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122" w:rsidRDefault="00A71122" w:rsidP="00A71122">
      <w:pPr>
        <w:spacing w:after="0" w:line="480" w:lineRule="auto"/>
        <w:rPr>
          <w:rFonts w:ascii="Times New Roman" w:eastAsia="Times New Roman" w:hAnsi="Times New Roman" w:cs="Times New Roman"/>
          <w:color w:val="0E101A"/>
          <w:sz w:val="24"/>
          <w:szCs w:val="24"/>
        </w:rPr>
      </w:pPr>
      <w:bookmarkStart w:id="0" w:name="_GoBack"/>
      <w:bookmarkEnd w:id="0"/>
    </w:p>
    <w:p w:rsidR="00A71122" w:rsidRDefault="00A71122" w:rsidP="00A71122">
      <w:pPr>
        <w:spacing w:after="0" w:line="480" w:lineRule="auto"/>
        <w:rPr>
          <w:rFonts w:ascii="Times New Roman" w:eastAsia="Times New Roman" w:hAnsi="Times New Roman" w:cs="Times New Roman"/>
          <w:color w:val="0E101A"/>
          <w:sz w:val="24"/>
          <w:szCs w:val="24"/>
        </w:rPr>
      </w:pPr>
    </w:p>
    <w:p w:rsidR="00A71122" w:rsidRDefault="00A71122" w:rsidP="00A71122">
      <w:pPr>
        <w:spacing w:after="0" w:line="480" w:lineRule="auto"/>
        <w:rPr>
          <w:rFonts w:ascii="Times New Roman" w:eastAsia="Times New Roman" w:hAnsi="Times New Roman" w:cs="Times New Roman"/>
          <w:color w:val="0E101A"/>
          <w:sz w:val="24"/>
          <w:szCs w:val="24"/>
        </w:rPr>
      </w:pPr>
    </w:p>
    <w:p w:rsidR="00A71122" w:rsidRDefault="00A71122" w:rsidP="00A71122">
      <w:pPr>
        <w:spacing w:after="0" w:line="480" w:lineRule="auto"/>
        <w:rPr>
          <w:rFonts w:ascii="Times New Roman" w:eastAsia="Times New Roman" w:hAnsi="Times New Roman" w:cs="Times New Roman"/>
          <w:color w:val="0E101A"/>
          <w:sz w:val="24"/>
          <w:szCs w:val="24"/>
        </w:rPr>
      </w:pPr>
    </w:p>
    <w:p w:rsidR="00A71122" w:rsidRDefault="00A71122" w:rsidP="00A71122">
      <w:pPr>
        <w:spacing w:after="0" w:line="480" w:lineRule="auto"/>
        <w:rPr>
          <w:rFonts w:ascii="Times New Roman" w:eastAsia="Times New Roman" w:hAnsi="Times New Roman" w:cs="Times New Roman"/>
          <w:color w:val="0E101A"/>
          <w:sz w:val="24"/>
          <w:szCs w:val="24"/>
        </w:rPr>
      </w:pPr>
    </w:p>
    <w:p w:rsidR="00A71122" w:rsidRDefault="00A71122" w:rsidP="00A71122">
      <w:pPr>
        <w:spacing w:after="0" w:line="480" w:lineRule="auto"/>
        <w:rPr>
          <w:rFonts w:ascii="Times New Roman" w:eastAsia="Times New Roman" w:hAnsi="Times New Roman" w:cs="Times New Roman"/>
          <w:color w:val="0E101A"/>
          <w:sz w:val="24"/>
          <w:szCs w:val="24"/>
        </w:rPr>
      </w:pPr>
    </w:p>
    <w:p w:rsidR="00A71122" w:rsidRDefault="00A71122" w:rsidP="00A71122">
      <w:pPr>
        <w:spacing w:after="0" w:line="480" w:lineRule="auto"/>
        <w:rPr>
          <w:rFonts w:ascii="Times New Roman" w:eastAsia="Times New Roman" w:hAnsi="Times New Roman" w:cs="Times New Roman"/>
          <w:color w:val="0E101A"/>
          <w:sz w:val="24"/>
          <w:szCs w:val="24"/>
        </w:rPr>
      </w:pPr>
    </w:p>
    <w:p w:rsidR="00A71122" w:rsidRDefault="00A71122" w:rsidP="00A71122">
      <w:pPr>
        <w:spacing w:after="0" w:line="480" w:lineRule="auto"/>
        <w:rPr>
          <w:rFonts w:ascii="Times New Roman" w:eastAsia="Times New Roman" w:hAnsi="Times New Roman" w:cs="Times New Roman"/>
          <w:color w:val="0E101A"/>
          <w:sz w:val="24"/>
          <w:szCs w:val="24"/>
        </w:rPr>
      </w:pPr>
    </w:p>
    <w:p w:rsidR="00A71122" w:rsidRDefault="00A71122" w:rsidP="00A71122">
      <w:pPr>
        <w:spacing w:after="0" w:line="480" w:lineRule="auto"/>
        <w:rPr>
          <w:rFonts w:ascii="Times New Roman" w:eastAsia="Times New Roman" w:hAnsi="Times New Roman" w:cs="Times New Roman"/>
          <w:color w:val="0E101A"/>
          <w:sz w:val="24"/>
          <w:szCs w:val="24"/>
        </w:rPr>
      </w:pPr>
    </w:p>
    <w:p w:rsidR="00A71122" w:rsidRDefault="00A71122" w:rsidP="00A71122">
      <w:pPr>
        <w:spacing w:after="0" w:line="480" w:lineRule="auto"/>
        <w:jc w:val="center"/>
        <w:rPr>
          <w:rFonts w:ascii="Times New Roman" w:eastAsia="Times New Roman" w:hAnsi="Times New Roman" w:cs="Times New Roman"/>
          <w:b/>
          <w:color w:val="0E101A"/>
          <w:sz w:val="24"/>
          <w:szCs w:val="24"/>
        </w:rPr>
      </w:pPr>
      <w:r>
        <w:rPr>
          <w:rFonts w:ascii="Times New Roman" w:eastAsia="Times New Roman" w:hAnsi="Times New Roman" w:cs="Times New Roman"/>
          <w:b/>
          <w:color w:val="0E101A"/>
          <w:sz w:val="24"/>
          <w:szCs w:val="24"/>
        </w:rPr>
        <w:t>Business Judgment Rule</w:t>
      </w:r>
    </w:p>
    <w:p w:rsidR="00A71122" w:rsidRDefault="00A71122" w:rsidP="00A71122">
      <w:pPr>
        <w:spacing w:after="0" w:line="48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Student’s Name</w:t>
      </w:r>
    </w:p>
    <w:p w:rsidR="00A71122" w:rsidRDefault="00A71122" w:rsidP="00A71122">
      <w:pPr>
        <w:spacing w:after="0" w:line="48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Institution</w:t>
      </w:r>
    </w:p>
    <w:p w:rsidR="00A71122" w:rsidRDefault="00A71122" w:rsidP="00A71122">
      <w:pPr>
        <w:spacing w:after="0" w:line="48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Course</w:t>
      </w:r>
    </w:p>
    <w:p w:rsidR="00A71122" w:rsidRDefault="00A71122" w:rsidP="00A71122">
      <w:pPr>
        <w:spacing w:after="0" w:line="48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Professor’s Name</w:t>
      </w:r>
    </w:p>
    <w:p w:rsidR="00A71122" w:rsidRPr="00A71122" w:rsidRDefault="00A71122" w:rsidP="00A71122">
      <w:pPr>
        <w:spacing w:after="0" w:line="48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Date</w:t>
      </w:r>
    </w:p>
    <w:p w:rsidR="00A71122" w:rsidRDefault="00A71122" w:rsidP="00A71122">
      <w:pPr>
        <w:spacing w:after="0" w:line="480" w:lineRule="auto"/>
        <w:rPr>
          <w:rFonts w:ascii="Times New Roman" w:eastAsia="Times New Roman" w:hAnsi="Times New Roman" w:cs="Times New Roman"/>
          <w:color w:val="0E101A"/>
          <w:sz w:val="24"/>
          <w:szCs w:val="24"/>
        </w:rPr>
      </w:pPr>
    </w:p>
    <w:p w:rsidR="00A71122" w:rsidRDefault="00A71122" w:rsidP="00A71122">
      <w:pPr>
        <w:spacing w:after="0" w:line="480" w:lineRule="auto"/>
        <w:rPr>
          <w:rFonts w:ascii="Times New Roman" w:eastAsia="Times New Roman" w:hAnsi="Times New Roman" w:cs="Times New Roman"/>
          <w:color w:val="0E101A"/>
          <w:sz w:val="24"/>
          <w:szCs w:val="24"/>
        </w:rPr>
      </w:pPr>
    </w:p>
    <w:p w:rsidR="00A71122" w:rsidRDefault="00A71122" w:rsidP="00A71122">
      <w:pPr>
        <w:spacing w:after="0" w:line="480" w:lineRule="auto"/>
        <w:rPr>
          <w:rFonts w:ascii="Times New Roman" w:eastAsia="Times New Roman" w:hAnsi="Times New Roman" w:cs="Times New Roman"/>
          <w:color w:val="0E101A"/>
          <w:sz w:val="24"/>
          <w:szCs w:val="24"/>
        </w:rPr>
      </w:pPr>
    </w:p>
    <w:p w:rsidR="00A71122" w:rsidRDefault="00A71122" w:rsidP="00A71122">
      <w:pPr>
        <w:spacing w:after="0" w:line="480" w:lineRule="auto"/>
        <w:rPr>
          <w:rFonts w:ascii="Times New Roman" w:eastAsia="Times New Roman" w:hAnsi="Times New Roman" w:cs="Times New Roman"/>
          <w:color w:val="0E101A"/>
          <w:sz w:val="24"/>
          <w:szCs w:val="24"/>
        </w:rPr>
      </w:pPr>
    </w:p>
    <w:p w:rsidR="00A71122" w:rsidRDefault="00A71122" w:rsidP="00A71122">
      <w:pPr>
        <w:spacing w:after="0" w:line="480" w:lineRule="auto"/>
        <w:rPr>
          <w:rFonts w:ascii="Times New Roman" w:eastAsia="Times New Roman" w:hAnsi="Times New Roman" w:cs="Times New Roman"/>
          <w:color w:val="0E101A"/>
          <w:sz w:val="24"/>
          <w:szCs w:val="24"/>
        </w:rPr>
      </w:pPr>
    </w:p>
    <w:p w:rsidR="00A71122" w:rsidRDefault="00A71122" w:rsidP="00A71122">
      <w:pPr>
        <w:spacing w:after="0" w:line="480" w:lineRule="auto"/>
        <w:rPr>
          <w:rFonts w:ascii="Times New Roman" w:eastAsia="Times New Roman" w:hAnsi="Times New Roman" w:cs="Times New Roman"/>
          <w:color w:val="0E101A"/>
          <w:sz w:val="24"/>
          <w:szCs w:val="24"/>
        </w:rPr>
      </w:pPr>
    </w:p>
    <w:p w:rsidR="00A71122" w:rsidRDefault="00A71122" w:rsidP="00A71122">
      <w:pPr>
        <w:spacing w:after="0" w:line="480" w:lineRule="auto"/>
        <w:rPr>
          <w:rFonts w:ascii="Times New Roman" w:eastAsia="Times New Roman" w:hAnsi="Times New Roman" w:cs="Times New Roman"/>
          <w:color w:val="0E101A"/>
          <w:sz w:val="24"/>
          <w:szCs w:val="24"/>
        </w:rPr>
      </w:pPr>
    </w:p>
    <w:p w:rsidR="00A71122" w:rsidRDefault="00A71122" w:rsidP="00A71122">
      <w:pPr>
        <w:spacing w:after="0" w:line="480" w:lineRule="auto"/>
        <w:rPr>
          <w:rFonts w:ascii="Times New Roman" w:eastAsia="Times New Roman" w:hAnsi="Times New Roman" w:cs="Times New Roman"/>
          <w:color w:val="0E101A"/>
          <w:sz w:val="24"/>
          <w:szCs w:val="24"/>
        </w:rPr>
      </w:pPr>
    </w:p>
    <w:p w:rsidR="00A71122" w:rsidRPr="00A71122" w:rsidRDefault="00A71122" w:rsidP="00A71122">
      <w:pPr>
        <w:spacing w:after="0" w:line="480" w:lineRule="auto"/>
        <w:jc w:val="center"/>
        <w:rPr>
          <w:rFonts w:ascii="Times New Roman" w:eastAsia="Times New Roman" w:hAnsi="Times New Roman" w:cs="Times New Roman"/>
          <w:b/>
          <w:color w:val="0E101A"/>
          <w:sz w:val="24"/>
          <w:szCs w:val="24"/>
        </w:rPr>
      </w:pPr>
      <w:r>
        <w:rPr>
          <w:rFonts w:ascii="Times New Roman" w:eastAsia="Times New Roman" w:hAnsi="Times New Roman" w:cs="Times New Roman"/>
          <w:b/>
          <w:color w:val="0E101A"/>
          <w:sz w:val="24"/>
          <w:szCs w:val="24"/>
        </w:rPr>
        <w:lastRenderedPageBreak/>
        <w:t>Business Judgment Rule</w:t>
      </w:r>
    </w:p>
    <w:p w:rsidR="00260359" w:rsidRPr="00A71122" w:rsidRDefault="00260359" w:rsidP="00A71122">
      <w:pPr>
        <w:pStyle w:val="ListParagraph"/>
        <w:numPr>
          <w:ilvl w:val="0"/>
          <w:numId w:val="5"/>
        </w:numPr>
        <w:spacing w:after="0" w:line="480" w:lineRule="auto"/>
        <w:rPr>
          <w:rFonts w:ascii="Times New Roman" w:eastAsia="Times New Roman" w:hAnsi="Times New Roman" w:cs="Times New Roman"/>
          <w:b/>
          <w:color w:val="0E101A"/>
          <w:sz w:val="24"/>
          <w:szCs w:val="24"/>
        </w:rPr>
      </w:pPr>
      <w:r w:rsidRPr="00A71122">
        <w:rPr>
          <w:rFonts w:ascii="Times New Roman" w:eastAsia="Times New Roman" w:hAnsi="Times New Roman" w:cs="Times New Roman"/>
          <w:b/>
          <w:color w:val="0E101A"/>
          <w:sz w:val="24"/>
          <w:szCs w:val="24"/>
        </w:rPr>
        <w:t>What part or parts of the U.S. rule do you either agree or disagree? </w:t>
      </w:r>
    </w:p>
    <w:p w:rsidR="00260359" w:rsidRPr="00260359" w:rsidRDefault="00260359" w:rsidP="00A71122">
      <w:pPr>
        <w:spacing w:after="0" w:line="480" w:lineRule="auto"/>
        <w:rPr>
          <w:rFonts w:ascii="Times New Roman" w:eastAsia="Times New Roman" w:hAnsi="Times New Roman" w:cs="Times New Roman"/>
          <w:color w:val="0E101A"/>
          <w:sz w:val="24"/>
          <w:szCs w:val="24"/>
        </w:rPr>
      </w:pPr>
      <w:r w:rsidRPr="00260359">
        <w:rPr>
          <w:rFonts w:ascii="Times New Roman" w:eastAsia="Times New Roman" w:hAnsi="Times New Roman" w:cs="Times New Roman"/>
          <w:color w:val="0E101A"/>
          <w:sz w:val="24"/>
          <w:szCs w:val="24"/>
        </w:rPr>
        <w:t>I agree with many parts of the U.S. business judgment rule. A business judgment rule in the United States is a principle that provides defense for directors and officers for their choices (Bainbridge, 2004):</w:t>
      </w:r>
    </w:p>
    <w:p w:rsidR="00260359" w:rsidRPr="00A71122" w:rsidRDefault="00260359" w:rsidP="00A71122">
      <w:pPr>
        <w:pStyle w:val="ListParagraph"/>
        <w:numPr>
          <w:ilvl w:val="0"/>
          <w:numId w:val="3"/>
        </w:numPr>
        <w:spacing w:after="0" w:line="480" w:lineRule="auto"/>
        <w:rPr>
          <w:rFonts w:ascii="Times New Roman" w:eastAsia="Times New Roman" w:hAnsi="Times New Roman" w:cs="Times New Roman"/>
          <w:color w:val="0E101A"/>
          <w:sz w:val="24"/>
          <w:szCs w:val="24"/>
        </w:rPr>
      </w:pPr>
      <w:r w:rsidRPr="00A71122">
        <w:rPr>
          <w:rFonts w:ascii="Times New Roman" w:eastAsia="Times New Roman" w:hAnsi="Times New Roman" w:cs="Times New Roman"/>
          <w:color w:val="0E101A"/>
          <w:sz w:val="24"/>
          <w:szCs w:val="24"/>
        </w:rPr>
        <w:t>I agree with the fact that the rule will protect the director if they made a judgment in good faith for a proper course, even if it does not lead to the expected outcome.</w:t>
      </w:r>
    </w:p>
    <w:p w:rsidR="00260359" w:rsidRPr="00260359" w:rsidRDefault="00260359" w:rsidP="00A71122">
      <w:pPr>
        <w:numPr>
          <w:ilvl w:val="0"/>
          <w:numId w:val="3"/>
        </w:numPr>
        <w:spacing w:after="0" w:line="480" w:lineRule="auto"/>
        <w:rPr>
          <w:rFonts w:ascii="Times New Roman" w:eastAsia="Times New Roman" w:hAnsi="Times New Roman" w:cs="Times New Roman"/>
          <w:color w:val="0E101A"/>
          <w:sz w:val="24"/>
          <w:szCs w:val="24"/>
        </w:rPr>
      </w:pPr>
      <w:r w:rsidRPr="00260359">
        <w:rPr>
          <w:rFonts w:ascii="Times New Roman" w:eastAsia="Times New Roman" w:hAnsi="Times New Roman" w:cs="Times New Roman"/>
          <w:color w:val="0E101A"/>
          <w:sz w:val="24"/>
          <w:szCs w:val="24"/>
        </w:rPr>
        <w:t>I also agree with the protection if one does have a material personal interest in the transactions.</w:t>
      </w:r>
    </w:p>
    <w:p w:rsidR="00260359" w:rsidRPr="00260359" w:rsidRDefault="00260359" w:rsidP="00A71122">
      <w:pPr>
        <w:numPr>
          <w:ilvl w:val="0"/>
          <w:numId w:val="3"/>
        </w:numPr>
        <w:spacing w:after="0" w:line="480" w:lineRule="auto"/>
        <w:rPr>
          <w:rFonts w:ascii="Times New Roman" w:eastAsia="Times New Roman" w:hAnsi="Times New Roman" w:cs="Times New Roman"/>
          <w:color w:val="0E101A"/>
          <w:sz w:val="24"/>
          <w:szCs w:val="24"/>
        </w:rPr>
      </w:pPr>
      <w:r w:rsidRPr="00260359">
        <w:rPr>
          <w:rFonts w:ascii="Times New Roman" w:eastAsia="Times New Roman" w:hAnsi="Times New Roman" w:cs="Times New Roman"/>
          <w:color w:val="0E101A"/>
          <w:sz w:val="24"/>
          <w:szCs w:val="24"/>
        </w:rPr>
        <w:t>I agree with the component of the rule that says the director should not be held liable if they appropriately informed themselves about the subject matter.</w:t>
      </w:r>
    </w:p>
    <w:p w:rsidR="00260359" w:rsidRPr="00260359" w:rsidRDefault="00260359" w:rsidP="00A71122">
      <w:pPr>
        <w:spacing w:after="0" w:line="480" w:lineRule="auto"/>
        <w:rPr>
          <w:rFonts w:ascii="Times New Roman" w:eastAsia="Times New Roman" w:hAnsi="Times New Roman" w:cs="Times New Roman"/>
          <w:color w:val="0E101A"/>
          <w:sz w:val="24"/>
          <w:szCs w:val="24"/>
        </w:rPr>
      </w:pPr>
      <w:r w:rsidRPr="00260359">
        <w:rPr>
          <w:rFonts w:ascii="Times New Roman" w:eastAsia="Times New Roman" w:hAnsi="Times New Roman" w:cs="Times New Roman"/>
          <w:color w:val="0E101A"/>
          <w:sz w:val="24"/>
          <w:szCs w:val="24"/>
        </w:rPr>
        <w:t>On the other hand, I can't entirely agree with the first concept that a director or officer cannot be held accountable for the liabilities if they made the judgment in good faith for a proper course. I don’t think there is a way to truly determine if one made a choice that they believed was in the best interest of the shareholders. </w:t>
      </w:r>
    </w:p>
    <w:p w:rsidR="00260359" w:rsidRPr="00A71122" w:rsidRDefault="00260359" w:rsidP="00A71122">
      <w:pPr>
        <w:pStyle w:val="ListParagraph"/>
        <w:numPr>
          <w:ilvl w:val="0"/>
          <w:numId w:val="5"/>
        </w:numPr>
        <w:spacing w:after="0" w:line="480" w:lineRule="auto"/>
        <w:rPr>
          <w:rFonts w:ascii="Times New Roman" w:eastAsia="Times New Roman" w:hAnsi="Times New Roman" w:cs="Times New Roman"/>
          <w:b/>
          <w:color w:val="0E101A"/>
          <w:sz w:val="24"/>
          <w:szCs w:val="24"/>
        </w:rPr>
      </w:pPr>
      <w:r w:rsidRPr="00A71122">
        <w:rPr>
          <w:rFonts w:ascii="Times New Roman" w:eastAsia="Times New Roman" w:hAnsi="Times New Roman" w:cs="Times New Roman"/>
          <w:b/>
          <w:color w:val="0E101A"/>
          <w:sz w:val="24"/>
          <w:szCs w:val="24"/>
        </w:rPr>
        <w:t>Compare/contrast the U.S. with your selected country. If they are the same, why do you think they are stated in similar ways? If different, discuss the differences.</w:t>
      </w:r>
    </w:p>
    <w:p w:rsidR="00260359" w:rsidRPr="00260359" w:rsidRDefault="00260359" w:rsidP="00A71122">
      <w:pPr>
        <w:spacing w:after="0" w:line="480" w:lineRule="auto"/>
        <w:ind w:firstLine="720"/>
        <w:rPr>
          <w:rFonts w:ascii="Times New Roman" w:eastAsia="Times New Roman" w:hAnsi="Times New Roman" w:cs="Times New Roman"/>
          <w:color w:val="0E101A"/>
          <w:sz w:val="24"/>
          <w:szCs w:val="24"/>
        </w:rPr>
      </w:pPr>
      <w:r w:rsidRPr="00260359">
        <w:rPr>
          <w:rFonts w:ascii="Times New Roman" w:eastAsia="Times New Roman" w:hAnsi="Times New Roman" w:cs="Times New Roman"/>
          <w:color w:val="0E101A"/>
          <w:sz w:val="24"/>
          <w:szCs w:val="24"/>
        </w:rPr>
        <w:t xml:space="preserve">This comparison looks at the business judgment rule in the United States and Australia. The rule in the two countries is similar in many ways. In both cases, the rule provides a defense for directors or officers who fail to exercise their mandate and responsibilities within the required degree of care and due diligence. Regarding this similarity, the Australian version of the business judgment rule was derived from the common law of the United States. In both countries, a </w:t>
      </w:r>
      <w:r w:rsidRPr="00260359">
        <w:rPr>
          <w:rFonts w:ascii="Times New Roman" w:eastAsia="Times New Roman" w:hAnsi="Times New Roman" w:cs="Times New Roman"/>
          <w:color w:val="0E101A"/>
          <w:sz w:val="24"/>
          <w:szCs w:val="24"/>
        </w:rPr>
        <w:lastRenderedPageBreak/>
        <w:t>director can be excused from legal liability if they prove to the court that their decision, no matter how it turned out, was made in the company's best interest (Legg &amp; Jordan, 2013). </w:t>
      </w:r>
    </w:p>
    <w:p w:rsidR="00260359" w:rsidRPr="00260359" w:rsidRDefault="00260359" w:rsidP="00A71122">
      <w:pPr>
        <w:spacing w:after="0" w:line="480" w:lineRule="auto"/>
        <w:rPr>
          <w:rFonts w:ascii="Times New Roman" w:eastAsia="Times New Roman" w:hAnsi="Times New Roman" w:cs="Times New Roman"/>
          <w:b/>
          <w:color w:val="0E101A"/>
          <w:sz w:val="24"/>
          <w:szCs w:val="24"/>
        </w:rPr>
      </w:pPr>
      <w:r w:rsidRPr="00260359">
        <w:rPr>
          <w:rFonts w:ascii="Times New Roman" w:eastAsia="Times New Roman" w:hAnsi="Times New Roman" w:cs="Times New Roman"/>
          <w:b/>
          <w:color w:val="0E101A"/>
          <w:sz w:val="24"/>
          <w:szCs w:val="24"/>
        </w:rPr>
        <w:t>If you could change the U.S. rule, what would you change and why? </w:t>
      </w:r>
    </w:p>
    <w:p w:rsidR="00260359" w:rsidRPr="00260359" w:rsidRDefault="00260359" w:rsidP="00A71122">
      <w:pPr>
        <w:spacing w:after="0" w:line="480" w:lineRule="auto"/>
        <w:ind w:firstLine="720"/>
        <w:rPr>
          <w:rFonts w:ascii="Times New Roman" w:eastAsia="Times New Roman" w:hAnsi="Times New Roman" w:cs="Times New Roman"/>
          <w:color w:val="0E101A"/>
          <w:sz w:val="24"/>
          <w:szCs w:val="24"/>
        </w:rPr>
      </w:pPr>
      <w:r w:rsidRPr="00260359">
        <w:rPr>
          <w:rFonts w:ascii="Times New Roman" w:eastAsia="Times New Roman" w:hAnsi="Times New Roman" w:cs="Times New Roman"/>
          <w:color w:val="0E101A"/>
          <w:sz w:val="24"/>
          <w:szCs w:val="24"/>
        </w:rPr>
        <w:t>The primary idea about the business judgment rule is that business involves taking risks, and no one knows the outcome of these risks. However, having it just open like encourages the directors and officers to take even greater risks that may result in more losses and serious damage to the organization. As such, I would recommend limiting the provisions to include the ability to act only when necessary. This would ensure that directors are kept liable for their actions, especially when they claim that they acted in the company's best interest. </w:t>
      </w:r>
    </w:p>
    <w:p w:rsidR="00260359" w:rsidRPr="00260359" w:rsidRDefault="00260359" w:rsidP="00A71122">
      <w:pPr>
        <w:spacing w:after="0" w:line="480" w:lineRule="auto"/>
        <w:rPr>
          <w:rFonts w:ascii="Times New Roman" w:eastAsia="Times New Roman" w:hAnsi="Times New Roman" w:cs="Times New Roman"/>
          <w:b/>
          <w:color w:val="0E101A"/>
          <w:sz w:val="24"/>
          <w:szCs w:val="24"/>
        </w:rPr>
      </w:pPr>
      <w:r w:rsidRPr="00260359">
        <w:rPr>
          <w:rFonts w:ascii="Times New Roman" w:eastAsia="Times New Roman" w:hAnsi="Times New Roman" w:cs="Times New Roman"/>
          <w:b/>
          <w:color w:val="0E101A"/>
          <w:sz w:val="24"/>
          <w:szCs w:val="24"/>
        </w:rPr>
        <w:t>If you would not change anything in the U.S. rule, discuss what aspects of the rule you believe are most effective and why? </w:t>
      </w:r>
    </w:p>
    <w:p w:rsidR="00260359" w:rsidRDefault="00260359" w:rsidP="00A71122">
      <w:pPr>
        <w:spacing w:after="0" w:line="480" w:lineRule="auto"/>
        <w:ind w:firstLine="720"/>
        <w:rPr>
          <w:rFonts w:ascii="Times New Roman" w:eastAsia="Times New Roman" w:hAnsi="Times New Roman" w:cs="Times New Roman"/>
          <w:color w:val="0E101A"/>
          <w:sz w:val="24"/>
          <w:szCs w:val="24"/>
        </w:rPr>
      </w:pPr>
      <w:r w:rsidRPr="00260359">
        <w:rPr>
          <w:rFonts w:ascii="Times New Roman" w:eastAsia="Times New Roman" w:hAnsi="Times New Roman" w:cs="Times New Roman"/>
          <w:color w:val="0E101A"/>
          <w:sz w:val="24"/>
          <w:szCs w:val="24"/>
        </w:rPr>
        <w:t>Most of the rule's aspects are effective and allow the directors to go beyond the expectations by ensuring that they bring success to the organization. Business, as mentioned before, is about taking risks. This means that no one can truly predict the outcome as it would be, but with the right, reliable and timely information, directors and officers can create a possible scenario for the outcomes of their decisions and plans. As such, I would recommend keeping the three main components of the judgment rule but adjust them accordingly as suggested in the previous section. The first component that requires that the directors perform their duties in good faith for a proper course is effective because it highlights primary responsibilities that directors must undertake. In this regard, there is no need to change the component because it only asserts what the shareholders expect. The second element that the directors must act in the company's best interest is effective but requires some changes to limit the extent to which the directors can act to justify their choices as in the company's best interest. </w:t>
      </w:r>
    </w:p>
    <w:p w:rsidR="00A71122" w:rsidRPr="00A71122" w:rsidRDefault="00A71122" w:rsidP="00A71122">
      <w:pPr>
        <w:spacing w:after="0" w:line="480" w:lineRule="auto"/>
        <w:ind w:left="720" w:hanging="720"/>
        <w:jc w:val="center"/>
        <w:rPr>
          <w:rFonts w:ascii="Times New Roman" w:eastAsia="Times New Roman" w:hAnsi="Times New Roman" w:cs="Times New Roman"/>
          <w:color w:val="0E101A"/>
          <w:sz w:val="24"/>
          <w:szCs w:val="24"/>
        </w:rPr>
      </w:pPr>
      <w:r w:rsidRPr="00A71122">
        <w:rPr>
          <w:rFonts w:ascii="Times New Roman" w:eastAsia="Times New Roman" w:hAnsi="Times New Roman" w:cs="Times New Roman"/>
          <w:color w:val="0E101A"/>
          <w:sz w:val="24"/>
          <w:szCs w:val="24"/>
        </w:rPr>
        <w:lastRenderedPageBreak/>
        <w:t>References</w:t>
      </w:r>
    </w:p>
    <w:p w:rsidR="00A71122" w:rsidRPr="00A71122" w:rsidRDefault="00A71122" w:rsidP="00A71122">
      <w:pPr>
        <w:spacing w:after="0" w:line="480" w:lineRule="auto"/>
        <w:ind w:left="720" w:hanging="720"/>
        <w:rPr>
          <w:rFonts w:ascii="Times New Roman" w:hAnsi="Times New Roman" w:cs="Times New Roman"/>
          <w:color w:val="222222"/>
          <w:sz w:val="24"/>
          <w:szCs w:val="24"/>
          <w:shd w:val="clear" w:color="auto" w:fill="FFFFFF"/>
        </w:rPr>
      </w:pPr>
      <w:r w:rsidRPr="00A71122">
        <w:rPr>
          <w:rFonts w:ascii="Times New Roman" w:hAnsi="Times New Roman" w:cs="Times New Roman"/>
          <w:color w:val="222222"/>
          <w:sz w:val="24"/>
          <w:szCs w:val="24"/>
          <w:shd w:val="clear" w:color="auto" w:fill="FFFFFF"/>
        </w:rPr>
        <w:t xml:space="preserve">Bainbridge, S. M. (2004). </w:t>
      </w:r>
      <w:proofErr w:type="gramStart"/>
      <w:r w:rsidRPr="00A71122">
        <w:rPr>
          <w:rFonts w:ascii="Times New Roman" w:hAnsi="Times New Roman" w:cs="Times New Roman"/>
          <w:color w:val="222222"/>
          <w:sz w:val="24"/>
          <w:szCs w:val="24"/>
          <w:shd w:val="clear" w:color="auto" w:fill="FFFFFF"/>
        </w:rPr>
        <w:t>The business judgment rule as abstention doctrine.</w:t>
      </w:r>
      <w:proofErr w:type="gramEnd"/>
      <w:r w:rsidRPr="00A71122">
        <w:rPr>
          <w:rFonts w:ascii="Times New Roman" w:hAnsi="Times New Roman" w:cs="Times New Roman"/>
          <w:color w:val="222222"/>
          <w:sz w:val="24"/>
          <w:szCs w:val="24"/>
          <w:shd w:val="clear" w:color="auto" w:fill="FFFFFF"/>
        </w:rPr>
        <w:t> </w:t>
      </w:r>
      <w:proofErr w:type="spellStart"/>
      <w:proofErr w:type="gramStart"/>
      <w:r w:rsidRPr="00A71122">
        <w:rPr>
          <w:rFonts w:ascii="Times New Roman" w:hAnsi="Times New Roman" w:cs="Times New Roman"/>
          <w:i/>
          <w:iCs/>
          <w:color w:val="222222"/>
          <w:sz w:val="24"/>
          <w:szCs w:val="24"/>
          <w:shd w:val="clear" w:color="auto" w:fill="FFFFFF"/>
        </w:rPr>
        <w:t>Vand</w:t>
      </w:r>
      <w:proofErr w:type="spellEnd"/>
      <w:r w:rsidRPr="00A71122">
        <w:rPr>
          <w:rFonts w:ascii="Times New Roman" w:hAnsi="Times New Roman" w:cs="Times New Roman"/>
          <w:i/>
          <w:iCs/>
          <w:color w:val="222222"/>
          <w:sz w:val="24"/>
          <w:szCs w:val="24"/>
          <w:shd w:val="clear" w:color="auto" w:fill="FFFFFF"/>
        </w:rPr>
        <w:t>.</w:t>
      </w:r>
      <w:proofErr w:type="gramEnd"/>
      <w:r w:rsidRPr="00A71122">
        <w:rPr>
          <w:rFonts w:ascii="Times New Roman" w:hAnsi="Times New Roman" w:cs="Times New Roman"/>
          <w:i/>
          <w:iCs/>
          <w:color w:val="222222"/>
          <w:sz w:val="24"/>
          <w:szCs w:val="24"/>
          <w:shd w:val="clear" w:color="auto" w:fill="FFFFFF"/>
        </w:rPr>
        <w:t xml:space="preserve"> L. Rev.</w:t>
      </w:r>
      <w:r w:rsidRPr="00A71122">
        <w:rPr>
          <w:rFonts w:ascii="Times New Roman" w:hAnsi="Times New Roman" w:cs="Times New Roman"/>
          <w:color w:val="222222"/>
          <w:sz w:val="24"/>
          <w:szCs w:val="24"/>
          <w:shd w:val="clear" w:color="auto" w:fill="FFFFFF"/>
        </w:rPr>
        <w:t>, </w:t>
      </w:r>
      <w:r w:rsidRPr="00A71122">
        <w:rPr>
          <w:rFonts w:ascii="Times New Roman" w:hAnsi="Times New Roman" w:cs="Times New Roman"/>
          <w:i/>
          <w:iCs/>
          <w:color w:val="222222"/>
          <w:sz w:val="24"/>
          <w:szCs w:val="24"/>
          <w:shd w:val="clear" w:color="auto" w:fill="FFFFFF"/>
        </w:rPr>
        <w:t>57</w:t>
      </w:r>
      <w:r w:rsidRPr="00A71122">
        <w:rPr>
          <w:rFonts w:ascii="Times New Roman" w:hAnsi="Times New Roman" w:cs="Times New Roman"/>
          <w:color w:val="222222"/>
          <w:sz w:val="24"/>
          <w:szCs w:val="24"/>
          <w:shd w:val="clear" w:color="auto" w:fill="FFFFFF"/>
        </w:rPr>
        <w:t>, 83.</w:t>
      </w:r>
    </w:p>
    <w:p w:rsidR="00A71122" w:rsidRPr="00A71122" w:rsidRDefault="00A71122" w:rsidP="00A71122">
      <w:pPr>
        <w:spacing w:after="0" w:line="480" w:lineRule="auto"/>
        <w:ind w:left="720" w:hanging="720"/>
        <w:rPr>
          <w:rFonts w:ascii="Times New Roman" w:hAnsi="Times New Roman" w:cs="Times New Roman"/>
          <w:sz w:val="24"/>
          <w:szCs w:val="24"/>
        </w:rPr>
      </w:pPr>
      <w:proofErr w:type="gramStart"/>
      <w:r w:rsidRPr="00A71122">
        <w:rPr>
          <w:rFonts w:ascii="Times New Roman" w:hAnsi="Times New Roman" w:cs="Times New Roman"/>
          <w:color w:val="222222"/>
          <w:sz w:val="24"/>
          <w:szCs w:val="24"/>
          <w:shd w:val="clear" w:color="auto" w:fill="FFFFFF"/>
        </w:rPr>
        <w:t>Legg, M., &amp; Jordan, D. (2013).</w:t>
      </w:r>
      <w:proofErr w:type="gramEnd"/>
      <w:r w:rsidRPr="00A71122">
        <w:rPr>
          <w:rFonts w:ascii="Times New Roman" w:hAnsi="Times New Roman" w:cs="Times New Roman"/>
          <w:color w:val="222222"/>
          <w:sz w:val="24"/>
          <w:szCs w:val="24"/>
          <w:shd w:val="clear" w:color="auto" w:fill="FFFFFF"/>
        </w:rPr>
        <w:t xml:space="preserve"> The Australian Business </w:t>
      </w:r>
      <w:proofErr w:type="spellStart"/>
      <w:r w:rsidRPr="00A71122">
        <w:rPr>
          <w:rFonts w:ascii="Times New Roman" w:hAnsi="Times New Roman" w:cs="Times New Roman"/>
          <w:color w:val="222222"/>
          <w:sz w:val="24"/>
          <w:szCs w:val="24"/>
          <w:shd w:val="clear" w:color="auto" w:fill="FFFFFF"/>
        </w:rPr>
        <w:t>Judgement</w:t>
      </w:r>
      <w:proofErr w:type="spellEnd"/>
      <w:r w:rsidRPr="00A71122">
        <w:rPr>
          <w:rFonts w:ascii="Times New Roman" w:hAnsi="Times New Roman" w:cs="Times New Roman"/>
          <w:color w:val="222222"/>
          <w:sz w:val="24"/>
          <w:szCs w:val="24"/>
          <w:shd w:val="clear" w:color="auto" w:fill="FFFFFF"/>
        </w:rPr>
        <w:t xml:space="preserve"> Rule after ASIC v Rich: Balancing Director Authority and Accountability. </w:t>
      </w:r>
      <w:r w:rsidRPr="00A71122">
        <w:rPr>
          <w:rFonts w:ascii="Times New Roman" w:hAnsi="Times New Roman" w:cs="Times New Roman"/>
          <w:i/>
          <w:iCs/>
          <w:color w:val="222222"/>
          <w:sz w:val="24"/>
          <w:szCs w:val="24"/>
          <w:shd w:val="clear" w:color="auto" w:fill="FFFFFF"/>
        </w:rPr>
        <w:t>Adel. L. Rev.</w:t>
      </w:r>
      <w:r w:rsidRPr="00A71122">
        <w:rPr>
          <w:rFonts w:ascii="Times New Roman" w:hAnsi="Times New Roman" w:cs="Times New Roman"/>
          <w:color w:val="222222"/>
          <w:sz w:val="24"/>
          <w:szCs w:val="24"/>
          <w:shd w:val="clear" w:color="auto" w:fill="FFFFFF"/>
        </w:rPr>
        <w:t>, </w:t>
      </w:r>
      <w:r w:rsidRPr="00A71122">
        <w:rPr>
          <w:rFonts w:ascii="Times New Roman" w:hAnsi="Times New Roman" w:cs="Times New Roman"/>
          <w:i/>
          <w:iCs/>
          <w:color w:val="222222"/>
          <w:sz w:val="24"/>
          <w:szCs w:val="24"/>
          <w:shd w:val="clear" w:color="auto" w:fill="FFFFFF"/>
        </w:rPr>
        <w:t>34</w:t>
      </w:r>
      <w:r w:rsidRPr="00A71122">
        <w:rPr>
          <w:rFonts w:ascii="Times New Roman" w:hAnsi="Times New Roman" w:cs="Times New Roman"/>
          <w:color w:val="222222"/>
          <w:sz w:val="24"/>
          <w:szCs w:val="24"/>
          <w:shd w:val="clear" w:color="auto" w:fill="FFFFFF"/>
        </w:rPr>
        <w:t>, 403.</w:t>
      </w:r>
    </w:p>
    <w:p w:rsidR="00A71122" w:rsidRPr="00260359" w:rsidRDefault="00A71122" w:rsidP="00A71122">
      <w:pPr>
        <w:spacing w:after="0" w:line="480" w:lineRule="auto"/>
        <w:ind w:left="720" w:hanging="720"/>
        <w:rPr>
          <w:rFonts w:ascii="Times New Roman" w:eastAsia="Times New Roman" w:hAnsi="Times New Roman" w:cs="Times New Roman"/>
          <w:color w:val="0E101A"/>
          <w:sz w:val="24"/>
          <w:szCs w:val="24"/>
        </w:rPr>
      </w:pPr>
    </w:p>
    <w:p w:rsidR="00260359" w:rsidRPr="00260359" w:rsidRDefault="00260359" w:rsidP="00A71122">
      <w:pPr>
        <w:spacing w:after="0" w:line="480" w:lineRule="auto"/>
        <w:rPr>
          <w:rFonts w:ascii="Times New Roman" w:eastAsia="Times New Roman" w:hAnsi="Times New Roman" w:cs="Times New Roman"/>
          <w:color w:val="0E101A"/>
          <w:sz w:val="24"/>
          <w:szCs w:val="24"/>
        </w:rPr>
      </w:pPr>
    </w:p>
    <w:p w:rsidR="005D2ED6" w:rsidRPr="00260359" w:rsidRDefault="005D2ED6" w:rsidP="00A71122">
      <w:pPr>
        <w:spacing w:after="0" w:line="480" w:lineRule="auto"/>
      </w:pPr>
    </w:p>
    <w:sectPr w:rsidR="005D2ED6" w:rsidRPr="0026035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E76" w:rsidRDefault="004A1E76" w:rsidP="00A71122">
      <w:pPr>
        <w:spacing w:after="0" w:line="240" w:lineRule="auto"/>
      </w:pPr>
      <w:r>
        <w:separator/>
      </w:r>
    </w:p>
  </w:endnote>
  <w:endnote w:type="continuationSeparator" w:id="0">
    <w:p w:rsidR="004A1E76" w:rsidRDefault="004A1E76" w:rsidP="00A71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E76" w:rsidRDefault="004A1E76" w:rsidP="00A71122">
      <w:pPr>
        <w:spacing w:after="0" w:line="240" w:lineRule="auto"/>
      </w:pPr>
      <w:r>
        <w:separator/>
      </w:r>
    </w:p>
  </w:footnote>
  <w:footnote w:type="continuationSeparator" w:id="0">
    <w:p w:rsidR="004A1E76" w:rsidRDefault="004A1E76" w:rsidP="00A711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122" w:rsidRPr="00A71122" w:rsidRDefault="00A71122" w:rsidP="00A71122">
    <w:pPr>
      <w:pStyle w:val="Header"/>
      <w:jc w:val="right"/>
      <w:rPr>
        <w:rFonts w:ascii="Times New Roman" w:hAnsi="Times New Roman" w:cs="Times New Roman"/>
        <w:sz w:val="24"/>
        <w:szCs w:val="24"/>
      </w:rPr>
    </w:pPr>
    <w:r w:rsidRPr="00A71122">
      <w:rPr>
        <w:rFonts w:ascii="Times New Roman" w:hAnsi="Times New Roman" w:cs="Times New Roman"/>
        <w:sz w:val="24"/>
        <w:szCs w:val="24"/>
      </w:rPr>
      <w:fldChar w:fldCharType="begin"/>
    </w:r>
    <w:r w:rsidRPr="00A71122">
      <w:rPr>
        <w:rFonts w:ascii="Times New Roman" w:hAnsi="Times New Roman" w:cs="Times New Roman"/>
        <w:sz w:val="24"/>
        <w:szCs w:val="24"/>
      </w:rPr>
      <w:instrText xml:space="preserve"> PAGE   \* MERGEFORMAT </w:instrText>
    </w:r>
    <w:r w:rsidRPr="00A71122">
      <w:rPr>
        <w:rFonts w:ascii="Times New Roman" w:hAnsi="Times New Roman" w:cs="Times New Roman"/>
        <w:sz w:val="24"/>
        <w:szCs w:val="24"/>
      </w:rPr>
      <w:fldChar w:fldCharType="separate"/>
    </w:r>
    <w:r w:rsidR="00796E5C">
      <w:rPr>
        <w:rFonts w:ascii="Times New Roman" w:hAnsi="Times New Roman" w:cs="Times New Roman"/>
        <w:noProof/>
        <w:sz w:val="24"/>
        <w:szCs w:val="24"/>
      </w:rPr>
      <w:t>2</w:t>
    </w:r>
    <w:r w:rsidRPr="00A71122">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F0CB7"/>
    <w:multiLevelType w:val="hybridMultilevel"/>
    <w:tmpl w:val="2E783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0334B0"/>
    <w:multiLevelType w:val="hybridMultilevel"/>
    <w:tmpl w:val="2AE88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527B7C"/>
    <w:multiLevelType w:val="multilevel"/>
    <w:tmpl w:val="489283E8"/>
    <w:lvl w:ilvl="0">
      <w:start w:val="1"/>
      <w:numFmt w:val="upp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0D75480"/>
    <w:multiLevelType w:val="multilevel"/>
    <w:tmpl w:val="0FA6D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B9B6DB1"/>
    <w:multiLevelType w:val="multilevel"/>
    <w:tmpl w:val="C2DAC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B97"/>
    <w:rsid w:val="000515B3"/>
    <w:rsid w:val="00260359"/>
    <w:rsid w:val="00274B97"/>
    <w:rsid w:val="004A1E76"/>
    <w:rsid w:val="005D2ED6"/>
    <w:rsid w:val="00796E5C"/>
    <w:rsid w:val="008F1B8F"/>
    <w:rsid w:val="00A71122"/>
    <w:rsid w:val="00BB6123"/>
    <w:rsid w:val="00EF3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B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4B97"/>
    <w:pPr>
      <w:ind w:left="720"/>
      <w:contextualSpacing/>
    </w:pPr>
  </w:style>
  <w:style w:type="paragraph" w:styleId="NormalWeb">
    <w:name w:val="Normal (Web)"/>
    <w:basedOn w:val="Normal"/>
    <w:uiPriority w:val="99"/>
    <w:semiHidden/>
    <w:unhideWhenUsed/>
    <w:rsid w:val="0026035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711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122"/>
  </w:style>
  <w:style w:type="paragraph" w:styleId="Footer">
    <w:name w:val="footer"/>
    <w:basedOn w:val="Normal"/>
    <w:link w:val="FooterChar"/>
    <w:uiPriority w:val="99"/>
    <w:unhideWhenUsed/>
    <w:rsid w:val="00A711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1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B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4B97"/>
    <w:pPr>
      <w:ind w:left="720"/>
      <w:contextualSpacing/>
    </w:pPr>
  </w:style>
  <w:style w:type="paragraph" w:styleId="NormalWeb">
    <w:name w:val="Normal (Web)"/>
    <w:basedOn w:val="Normal"/>
    <w:uiPriority w:val="99"/>
    <w:semiHidden/>
    <w:unhideWhenUsed/>
    <w:rsid w:val="0026035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711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122"/>
  </w:style>
  <w:style w:type="paragraph" w:styleId="Footer">
    <w:name w:val="footer"/>
    <w:basedOn w:val="Normal"/>
    <w:link w:val="FooterChar"/>
    <w:uiPriority w:val="99"/>
    <w:unhideWhenUsed/>
    <w:rsid w:val="00A711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1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06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615</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VINNY</cp:lastModifiedBy>
  <cp:revision>2</cp:revision>
  <dcterms:created xsi:type="dcterms:W3CDTF">2021-06-23T16:22:00Z</dcterms:created>
  <dcterms:modified xsi:type="dcterms:W3CDTF">2021-06-23T16:22:00Z</dcterms:modified>
</cp:coreProperties>
</file>